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1132" w14:textId="77777777" w:rsidR="00094B98" w:rsidRPr="00181D0C" w:rsidRDefault="00181D0C" w:rsidP="00181D0C">
      <w:pPr>
        <w:jc w:val="center"/>
        <w:rPr>
          <w:rFonts w:ascii="Arial" w:hAnsi="Arial"/>
          <w:b/>
        </w:rPr>
      </w:pPr>
      <w:r w:rsidRPr="00181D0C">
        <w:rPr>
          <w:rFonts w:ascii="Arial" w:hAnsi="Arial"/>
          <w:b/>
        </w:rPr>
        <w:t>Gemeinde Angelbachtal, Ortsteil Michelfeld</w:t>
      </w:r>
    </w:p>
    <w:p w14:paraId="06538335" w14:textId="77777777" w:rsidR="00181D0C" w:rsidRPr="00181D0C" w:rsidRDefault="00181D0C" w:rsidP="00181D0C">
      <w:pPr>
        <w:jc w:val="center"/>
        <w:rPr>
          <w:rFonts w:ascii="Arial" w:hAnsi="Arial"/>
          <w:b/>
        </w:rPr>
      </w:pPr>
      <w:r w:rsidRPr="00181D0C">
        <w:rPr>
          <w:rFonts w:ascii="Arial" w:hAnsi="Arial"/>
          <w:b/>
        </w:rPr>
        <w:t>Rhein-Neckar-Kreis</w:t>
      </w:r>
    </w:p>
    <w:p w14:paraId="4CDD4C23" w14:textId="77777777" w:rsidR="00181D0C" w:rsidRDefault="00181D0C">
      <w:pPr>
        <w:rPr>
          <w:rFonts w:ascii="Arial" w:hAnsi="Arial"/>
        </w:rPr>
      </w:pPr>
    </w:p>
    <w:p w14:paraId="60BECA48" w14:textId="77777777" w:rsidR="00181D0C" w:rsidRDefault="00181D0C">
      <w:pPr>
        <w:rPr>
          <w:rFonts w:ascii="Arial" w:hAnsi="Arial"/>
        </w:rPr>
      </w:pPr>
    </w:p>
    <w:p w14:paraId="6C728D2C" w14:textId="77777777" w:rsidR="00181D0C" w:rsidRPr="00181D0C" w:rsidRDefault="00181D0C" w:rsidP="00181D0C">
      <w:pPr>
        <w:jc w:val="center"/>
        <w:rPr>
          <w:rFonts w:ascii="Arial" w:hAnsi="Arial"/>
          <w:b/>
          <w:sz w:val="36"/>
        </w:rPr>
      </w:pPr>
      <w:r w:rsidRPr="00181D0C">
        <w:rPr>
          <w:rFonts w:ascii="Arial" w:hAnsi="Arial"/>
          <w:b/>
          <w:sz w:val="36"/>
        </w:rPr>
        <w:t>Öffentliche Bekanntmachung</w:t>
      </w:r>
    </w:p>
    <w:p w14:paraId="019ED1CA" w14:textId="77777777" w:rsidR="00181D0C" w:rsidRPr="00181D0C" w:rsidRDefault="00181D0C" w:rsidP="00181D0C">
      <w:pPr>
        <w:jc w:val="center"/>
        <w:rPr>
          <w:rFonts w:ascii="Arial" w:hAnsi="Arial"/>
          <w:b/>
        </w:rPr>
      </w:pPr>
    </w:p>
    <w:p w14:paraId="244D3D6E" w14:textId="663A2931" w:rsidR="00880832" w:rsidRDefault="00181D0C" w:rsidP="00181D0C">
      <w:pPr>
        <w:jc w:val="center"/>
        <w:rPr>
          <w:rFonts w:ascii="Arial" w:hAnsi="Arial"/>
          <w:b/>
          <w:sz w:val="28"/>
        </w:rPr>
      </w:pPr>
      <w:r w:rsidRPr="00181D0C">
        <w:rPr>
          <w:rFonts w:ascii="Arial" w:hAnsi="Arial"/>
          <w:b/>
          <w:sz w:val="28"/>
        </w:rPr>
        <w:t xml:space="preserve">Aufstellungsbeschluss </w:t>
      </w:r>
      <w:r w:rsidR="00880832">
        <w:rPr>
          <w:rFonts w:ascii="Arial" w:hAnsi="Arial"/>
          <w:b/>
          <w:sz w:val="28"/>
        </w:rPr>
        <w:t xml:space="preserve">und </w:t>
      </w:r>
      <w:r w:rsidR="007D745C">
        <w:rPr>
          <w:rFonts w:ascii="Arial" w:hAnsi="Arial"/>
          <w:b/>
          <w:sz w:val="28"/>
        </w:rPr>
        <w:t xml:space="preserve">frühzeitige Beteiligung der Öffentlichkeit </w:t>
      </w:r>
    </w:p>
    <w:p w14:paraId="3DD8800B" w14:textId="77777777" w:rsidR="00B11201" w:rsidRDefault="00B11201" w:rsidP="00181D0C">
      <w:pPr>
        <w:jc w:val="center"/>
        <w:rPr>
          <w:rFonts w:ascii="Arial" w:hAnsi="Arial"/>
          <w:b/>
          <w:sz w:val="28"/>
        </w:rPr>
      </w:pPr>
    </w:p>
    <w:p w14:paraId="21CFA195" w14:textId="354BF3E6" w:rsidR="00880832" w:rsidRDefault="007D745C" w:rsidP="00181D0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2. Änderung des Bebauungsplanes „Etzwiese“ </w:t>
      </w:r>
      <w:r w:rsidR="00880832">
        <w:rPr>
          <w:rFonts w:ascii="Arial" w:hAnsi="Arial"/>
          <w:b/>
          <w:sz w:val="28"/>
        </w:rPr>
        <w:t xml:space="preserve">  </w:t>
      </w:r>
    </w:p>
    <w:p w14:paraId="24EDC884" w14:textId="107127EF" w:rsidR="00181D0C" w:rsidRPr="00181D0C" w:rsidRDefault="007D745C" w:rsidP="00181D0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und </w:t>
      </w:r>
      <w:r w:rsidR="00880832">
        <w:rPr>
          <w:rFonts w:ascii="Arial" w:hAnsi="Arial"/>
          <w:b/>
          <w:sz w:val="28"/>
        </w:rPr>
        <w:t xml:space="preserve">Änderung </w:t>
      </w:r>
      <w:r>
        <w:rPr>
          <w:rFonts w:ascii="Arial" w:hAnsi="Arial"/>
          <w:b/>
          <w:sz w:val="28"/>
        </w:rPr>
        <w:t xml:space="preserve">der Örtlichen Bauvorschriften </w:t>
      </w:r>
    </w:p>
    <w:p w14:paraId="51323E41" w14:textId="77777777" w:rsidR="00181D0C" w:rsidRDefault="00181D0C">
      <w:pPr>
        <w:rPr>
          <w:rFonts w:ascii="Arial" w:hAnsi="Arial"/>
        </w:rPr>
      </w:pPr>
    </w:p>
    <w:p w14:paraId="0F8B1656" w14:textId="77777777" w:rsidR="00181D0C" w:rsidRDefault="00181D0C">
      <w:pPr>
        <w:rPr>
          <w:rFonts w:ascii="Arial" w:hAnsi="Arial"/>
        </w:rPr>
      </w:pPr>
    </w:p>
    <w:p w14:paraId="65E4A919" w14:textId="77777777" w:rsidR="00181D0C" w:rsidRDefault="00181D0C" w:rsidP="00F04EFE">
      <w:pPr>
        <w:jc w:val="both"/>
        <w:rPr>
          <w:rFonts w:ascii="Arial" w:hAnsi="Arial"/>
        </w:rPr>
      </w:pPr>
    </w:p>
    <w:p w14:paraId="5031AB9A" w14:textId="22BA0112" w:rsidR="00181D0C" w:rsidRDefault="00181D0C" w:rsidP="00F04EF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Der Gemeinderat der Gemeinde Angelbachtal hat in seiner öffentlichen Sitzung am </w:t>
      </w:r>
      <w:r w:rsidR="007D745C">
        <w:rPr>
          <w:rFonts w:ascii="Arial" w:hAnsi="Arial"/>
        </w:rPr>
        <w:t>25.04.2022</w:t>
      </w:r>
      <w:r w:rsidR="002860AC">
        <w:rPr>
          <w:rFonts w:ascii="Arial" w:hAnsi="Arial"/>
        </w:rPr>
        <w:t>, auf Grundlage des in öffentlicher Sitzung vom 19.10.2020 gefassten Aufstellungsbeschluss für die 2. Änderung des Bebauungsplanes „Etzwiese“ samt der örtlichen Bauvorschriften, den</w:t>
      </w:r>
      <w:r w:rsidR="007D745C">
        <w:rPr>
          <w:rFonts w:ascii="Arial" w:hAnsi="Arial"/>
        </w:rPr>
        <w:t xml:space="preserve"> Entwurf gebilligt sowie</w:t>
      </w:r>
      <w:r>
        <w:rPr>
          <w:rFonts w:ascii="Arial" w:hAnsi="Arial"/>
        </w:rPr>
        <w:t xml:space="preserve"> die Durchführung der</w:t>
      </w:r>
      <w:r w:rsidR="007D745C">
        <w:rPr>
          <w:rFonts w:ascii="Arial" w:hAnsi="Arial"/>
        </w:rPr>
        <w:t xml:space="preserve"> frühzeitigen</w:t>
      </w:r>
      <w:r>
        <w:rPr>
          <w:rFonts w:ascii="Arial" w:hAnsi="Arial"/>
        </w:rPr>
        <w:t xml:space="preserve"> Beteiligung der Öffentlichkeit gemäß § 3 Abs. </w:t>
      </w:r>
      <w:r w:rsidR="007D745C">
        <w:rPr>
          <w:rFonts w:ascii="Arial" w:hAnsi="Arial"/>
        </w:rPr>
        <w:t>1</w:t>
      </w:r>
      <w:r>
        <w:rPr>
          <w:rFonts w:ascii="Arial" w:hAnsi="Arial"/>
        </w:rPr>
        <w:t xml:space="preserve"> BauGB beschlossen.</w:t>
      </w:r>
    </w:p>
    <w:p w14:paraId="1C911A59" w14:textId="77777777" w:rsidR="00181D0C" w:rsidRDefault="00181D0C" w:rsidP="00F04EFE">
      <w:pPr>
        <w:jc w:val="both"/>
        <w:rPr>
          <w:rFonts w:ascii="Arial" w:hAnsi="Arial"/>
        </w:rPr>
      </w:pPr>
    </w:p>
    <w:p w14:paraId="019F383B" w14:textId="3E96F3AE" w:rsidR="00181D0C" w:rsidRDefault="00181D0C" w:rsidP="00F04EFE">
      <w:pPr>
        <w:jc w:val="both"/>
        <w:rPr>
          <w:rFonts w:ascii="Arial" w:hAnsi="Arial"/>
        </w:rPr>
      </w:pPr>
      <w:r>
        <w:rPr>
          <w:rFonts w:ascii="Arial" w:hAnsi="Arial"/>
        </w:rPr>
        <w:t>Der räumliche Geltungsbereich de</w:t>
      </w:r>
      <w:r w:rsidR="007D745C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r w:rsidR="007D745C">
        <w:rPr>
          <w:rFonts w:ascii="Arial" w:hAnsi="Arial"/>
        </w:rPr>
        <w:t xml:space="preserve">2. Änderung des </w:t>
      </w:r>
      <w:r>
        <w:rPr>
          <w:rFonts w:ascii="Arial" w:hAnsi="Arial"/>
        </w:rPr>
        <w:t>Bebauungsplanes sowie der Örtlichen Bauvorschriften ist dem nachfolgenden Kartenausschnitt zu entnehmen:</w:t>
      </w:r>
    </w:p>
    <w:p w14:paraId="543CE395" w14:textId="77777777" w:rsidR="00181D0C" w:rsidRDefault="00181D0C">
      <w:pPr>
        <w:rPr>
          <w:rFonts w:ascii="Arial" w:hAnsi="Arial"/>
        </w:rPr>
      </w:pPr>
    </w:p>
    <w:p w14:paraId="3EF3B527" w14:textId="41381F87" w:rsidR="00F87512" w:rsidRDefault="007D745C" w:rsidP="007D745C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11E48F9" wp14:editId="0D28BE91">
            <wp:extent cx="3754111" cy="54483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2"/>
                    <a:stretch/>
                  </pic:blipFill>
                  <pic:spPr bwMode="auto">
                    <a:xfrm>
                      <a:off x="0" y="0"/>
                      <a:ext cx="3793989" cy="5506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AF9D9" w14:textId="77777777" w:rsidR="00181D0C" w:rsidRPr="007D3776" w:rsidRDefault="00181D0C" w:rsidP="00F04EFE">
      <w:pPr>
        <w:jc w:val="both"/>
        <w:rPr>
          <w:rFonts w:ascii="Arial" w:hAnsi="Arial"/>
          <w:b/>
        </w:rPr>
      </w:pPr>
      <w:r w:rsidRPr="007D3776">
        <w:rPr>
          <w:rFonts w:ascii="Arial" w:hAnsi="Arial"/>
          <w:b/>
        </w:rPr>
        <w:t>Ziel und Zweck der Planung</w:t>
      </w:r>
    </w:p>
    <w:p w14:paraId="3B1FC297" w14:textId="77777777" w:rsidR="00181D0C" w:rsidRDefault="00181D0C" w:rsidP="00F04EFE">
      <w:pPr>
        <w:jc w:val="both"/>
        <w:rPr>
          <w:rFonts w:ascii="Arial" w:hAnsi="Arial"/>
        </w:rPr>
      </w:pPr>
    </w:p>
    <w:p w14:paraId="53B56BD9" w14:textId="35BE3526" w:rsidR="00181D0C" w:rsidRDefault="00880832" w:rsidP="00F04EFE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Mit der Änderung des Bebauungsplanes soll eine Reaktivierung brachgefallener, ehemals gewerblich genutzter Flächen ermöglicht werden. Die</w:t>
      </w:r>
      <w:r w:rsidR="00B11201">
        <w:rPr>
          <w:rFonts w:ascii="Arial" w:hAnsi="Arial"/>
        </w:rPr>
        <w:t xml:space="preserve"> Aktualisierung des Planwerkes</w:t>
      </w:r>
      <w:r>
        <w:rPr>
          <w:rFonts w:ascii="Arial" w:hAnsi="Arial"/>
        </w:rPr>
        <w:t xml:space="preserve"> erfolgt unter de</w:t>
      </w:r>
      <w:r w:rsidR="00B11201">
        <w:rPr>
          <w:rFonts w:ascii="Arial" w:hAnsi="Arial"/>
        </w:rPr>
        <w:t>r Prämisse</w:t>
      </w:r>
      <w:r>
        <w:rPr>
          <w:rFonts w:ascii="Arial" w:hAnsi="Arial"/>
        </w:rPr>
        <w:t xml:space="preserve"> der Sicherung vorhandener Gewerbebetriebe</w:t>
      </w:r>
      <w:r w:rsidR="00B11201">
        <w:rPr>
          <w:rFonts w:ascii="Arial" w:hAnsi="Arial"/>
        </w:rPr>
        <w:t xml:space="preserve"> und Arbeitsplätze und </w:t>
      </w:r>
      <w:r>
        <w:rPr>
          <w:rFonts w:ascii="Arial" w:hAnsi="Arial"/>
        </w:rPr>
        <w:t>unter Berücksichtigung dere</w:t>
      </w:r>
      <w:r w:rsidR="00220609">
        <w:rPr>
          <w:rFonts w:ascii="Arial" w:hAnsi="Arial"/>
        </w:rPr>
        <w:t>r</w:t>
      </w:r>
      <w:r>
        <w:rPr>
          <w:rFonts w:ascii="Arial" w:hAnsi="Arial"/>
        </w:rPr>
        <w:t xml:space="preserve"> auf die Zukunft hin ausgerichteten En</w:t>
      </w:r>
      <w:r w:rsidR="002D4E8F">
        <w:rPr>
          <w:rFonts w:ascii="Arial" w:hAnsi="Arial"/>
        </w:rPr>
        <w:t>t</w:t>
      </w:r>
      <w:r>
        <w:rPr>
          <w:rFonts w:ascii="Arial" w:hAnsi="Arial"/>
        </w:rPr>
        <w:t>wicklungspotentiale.</w:t>
      </w:r>
    </w:p>
    <w:p w14:paraId="51995A27" w14:textId="77777777" w:rsidR="00880832" w:rsidRDefault="00880832" w:rsidP="00F04EFE">
      <w:pPr>
        <w:jc w:val="both"/>
        <w:rPr>
          <w:rFonts w:ascii="Arial" w:hAnsi="Arial"/>
        </w:rPr>
      </w:pPr>
    </w:p>
    <w:p w14:paraId="71F74FBA" w14:textId="27BA2C93" w:rsidR="00181D0C" w:rsidRPr="007D3776" w:rsidRDefault="008A4250" w:rsidP="00F04EF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Frühzeitige </w:t>
      </w:r>
      <w:r w:rsidR="0012624B">
        <w:rPr>
          <w:rFonts w:ascii="Arial" w:hAnsi="Arial"/>
          <w:b/>
        </w:rPr>
        <w:t xml:space="preserve">Beteiligung der </w:t>
      </w:r>
      <w:r>
        <w:rPr>
          <w:rFonts w:ascii="Arial" w:hAnsi="Arial"/>
          <w:b/>
        </w:rPr>
        <w:t>Öffentlichkei</w:t>
      </w:r>
      <w:r w:rsidR="0012624B">
        <w:rPr>
          <w:rFonts w:ascii="Arial" w:hAnsi="Arial"/>
          <w:b/>
        </w:rPr>
        <w:t>t</w:t>
      </w:r>
    </w:p>
    <w:p w14:paraId="37BA81FD" w14:textId="77777777" w:rsidR="00181D0C" w:rsidRDefault="00181D0C" w:rsidP="00F04EFE">
      <w:pPr>
        <w:jc w:val="both"/>
        <w:rPr>
          <w:rFonts w:ascii="Arial" w:hAnsi="Arial"/>
        </w:rPr>
      </w:pPr>
    </w:p>
    <w:p w14:paraId="523F4623" w14:textId="6E4673D7" w:rsidR="008A4250" w:rsidRDefault="0012624B" w:rsidP="00F04EFE">
      <w:pPr>
        <w:jc w:val="both"/>
        <w:rPr>
          <w:rFonts w:ascii="Arial" w:hAnsi="Arial"/>
        </w:rPr>
      </w:pPr>
      <w:r>
        <w:rPr>
          <w:rFonts w:ascii="Arial" w:hAnsi="Arial"/>
        </w:rPr>
        <w:t>Gemäß dem Beschluss</w:t>
      </w:r>
      <w:r w:rsidR="008A4250">
        <w:rPr>
          <w:rFonts w:ascii="Arial" w:hAnsi="Arial"/>
        </w:rPr>
        <w:t xml:space="preserve"> des Gemeinderates wird die Öffentlichkeit in Form einer Auslegung des Bebauungsplan-Entwurfes sowie</w:t>
      </w:r>
      <w:r w:rsidR="00880832">
        <w:rPr>
          <w:rFonts w:ascii="Arial" w:hAnsi="Arial"/>
        </w:rPr>
        <w:t xml:space="preserve"> des Entwurfes</w:t>
      </w:r>
      <w:r w:rsidR="008A4250">
        <w:rPr>
          <w:rFonts w:ascii="Arial" w:hAnsi="Arial"/>
        </w:rPr>
        <w:t xml:space="preserve"> Örtlichen Bauvorschriften frühzeitig am Verfahren beteiligt. Zu diesem Zwecke liegen diese </w:t>
      </w:r>
      <w:r w:rsidR="008A4250" w:rsidRPr="00880832">
        <w:rPr>
          <w:rFonts w:ascii="Arial" w:hAnsi="Arial"/>
          <w:b/>
          <w:bCs/>
        </w:rPr>
        <w:t xml:space="preserve">in der </w:t>
      </w:r>
      <w:r w:rsidR="00F04EFE" w:rsidRPr="00880832">
        <w:rPr>
          <w:rFonts w:ascii="Arial" w:hAnsi="Arial"/>
          <w:b/>
          <w:bCs/>
        </w:rPr>
        <w:t>Z</w:t>
      </w:r>
      <w:r w:rsidR="008A4250" w:rsidRPr="00880832">
        <w:rPr>
          <w:rFonts w:ascii="Arial" w:hAnsi="Arial"/>
          <w:b/>
          <w:bCs/>
        </w:rPr>
        <w:t>eit vom 2</w:t>
      </w:r>
      <w:r w:rsidR="002860AC">
        <w:rPr>
          <w:rFonts w:ascii="Arial" w:hAnsi="Arial"/>
          <w:b/>
          <w:bCs/>
        </w:rPr>
        <w:t>0</w:t>
      </w:r>
      <w:r w:rsidR="008A4250" w:rsidRPr="00880832">
        <w:rPr>
          <w:rFonts w:ascii="Arial" w:hAnsi="Arial"/>
          <w:b/>
          <w:bCs/>
        </w:rPr>
        <w:t>.0</w:t>
      </w:r>
      <w:r w:rsidR="002860AC">
        <w:rPr>
          <w:rFonts w:ascii="Arial" w:hAnsi="Arial"/>
          <w:b/>
          <w:bCs/>
        </w:rPr>
        <w:t>6</w:t>
      </w:r>
      <w:r w:rsidR="008A4250" w:rsidRPr="00880832">
        <w:rPr>
          <w:rFonts w:ascii="Arial" w:hAnsi="Arial"/>
          <w:b/>
          <w:bCs/>
        </w:rPr>
        <w:t>.2022 bis 2</w:t>
      </w:r>
      <w:r w:rsidR="002860AC">
        <w:rPr>
          <w:rFonts w:ascii="Arial" w:hAnsi="Arial"/>
          <w:b/>
          <w:bCs/>
        </w:rPr>
        <w:t>1</w:t>
      </w:r>
      <w:r w:rsidR="008A4250" w:rsidRPr="00880832">
        <w:rPr>
          <w:rFonts w:ascii="Arial" w:hAnsi="Arial"/>
          <w:b/>
          <w:bCs/>
        </w:rPr>
        <w:t>.0</w:t>
      </w:r>
      <w:r w:rsidR="002860AC">
        <w:rPr>
          <w:rFonts w:ascii="Arial" w:hAnsi="Arial"/>
          <w:b/>
          <w:bCs/>
        </w:rPr>
        <w:t>7</w:t>
      </w:r>
      <w:r w:rsidR="008A4250" w:rsidRPr="00880832">
        <w:rPr>
          <w:rFonts w:ascii="Arial" w:hAnsi="Arial"/>
          <w:b/>
          <w:bCs/>
        </w:rPr>
        <w:t>.2022</w:t>
      </w:r>
      <w:r w:rsidR="008A4250">
        <w:rPr>
          <w:rFonts w:ascii="Arial" w:hAnsi="Arial"/>
        </w:rPr>
        <w:t xml:space="preserve"> im Rathaus der Gemeinde Angelbachtal, </w:t>
      </w:r>
      <w:r w:rsidR="00F04EFE">
        <w:rPr>
          <w:rFonts w:ascii="Arial" w:hAnsi="Arial"/>
        </w:rPr>
        <w:t xml:space="preserve">               </w:t>
      </w:r>
      <w:r w:rsidR="008A4250">
        <w:rPr>
          <w:rFonts w:ascii="Arial" w:hAnsi="Arial"/>
        </w:rPr>
        <w:t>Schlo</w:t>
      </w:r>
      <w:r>
        <w:rPr>
          <w:rFonts w:ascii="Arial" w:hAnsi="Arial"/>
        </w:rPr>
        <w:t>ss</w:t>
      </w:r>
      <w:r w:rsidR="008A4250">
        <w:rPr>
          <w:rFonts w:ascii="Arial" w:hAnsi="Arial"/>
        </w:rPr>
        <w:t xml:space="preserve">straße 1, </w:t>
      </w:r>
      <w:r w:rsidR="008D5CF7">
        <w:rPr>
          <w:rFonts w:ascii="Arial" w:hAnsi="Arial"/>
        </w:rPr>
        <w:t xml:space="preserve">vor </w:t>
      </w:r>
      <w:r w:rsidR="008A4250">
        <w:rPr>
          <w:rFonts w:ascii="Arial" w:hAnsi="Arial"/>
        </w:rPr>
        <w:t>Zimmer</w:t>
      </w:r>
      <w:r w:rsidR="008D5CF7">
        <w:rPr>
          <w:rFonts w:ascii="Arial" w:hAnsi="Arial"/>
        </w:rPr>
        <w:t xml:space="preserve"> 15</w:t>
      </w:r>
      <w:r w:rsidR="008A4250">
        <w:rPr>
          <w:rFonts w:ascii="Arial" w:hAnsi="Arial"/>
        </w:rPr>
        <w:t xml:space="preserve"> während der üblichen Dienststunden öffentlich aus.</w:t>
      </w:r>
    </w:p>
    <w:p w14:paraId="110D0E98" w14:textId="4CB10DE5" w:rsidR="008A4250" w:rsidRDefault="008A4250" w:rsidP="00F04EFE">
      <w:pPr>
        <w:jc w:val="both"/>
        <w:rPr>
          <w:rFonts w:ascii="Arial" w:hAnsi="Arial"/>
        </w:rPr>
      </w:pPr>
    </w:p>
    <w:p w14:paraId="3F6EE455" w14:textId="50DC3D04" w:rsidR="008A4250" w:rsidRDefault="008A4250" w:rsidP="00F04EF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Während der Auslegungsfrist </w:t>
      </w:r>
      <w:r w:rsidR="00F04EFE">
        <w:rPr>
          <w:rFonts w:ascii="Arial" w:hAnsi="Arial"/>
        </w:rPr>
        <w:t xml:space="preserve">sind die Entwurfsunterlagen auch im Internet unter </w:t>
      </w:r>
      <w:hyperlink r:id="rId6" w:history="1">
        <w:r w:rsidR="00F04EFE" w:rsidRPr="00B729A7">
          <w:rPr>
            <w:rStyle w:val="Hyperlink"/>
            <w:rFonts w:ascii="Arial" w:hAnsi="Arial"/>
          </w:rPr>
          <w:t>www.angelbachtal.de</w:t>
        </w:r>
      </w:hyperlink>
      <w:r w:rsidR="00F04EFE">
        <w:rPr>
          <w:rFonts w:ascii="Arial" w:hAnsi="Arial"/>
        </w:rPr>
        <w:t xml:space="preserve"> einsehbar.</w:t>
      </w:r>
    </w:p>
    <w:p w14:paraId="2C1DA56F" w14:textId="4721FD1F" w:rsidR="00F04EFE" w:rsidRDefault="00F04EFE" w:rsidP="00F04EFE">
      <w:pPr>
        <w:jc w:val="both"/>
        <w:rPr>
          <w:rFonts w:ascii="Arial" w:hAnsi="Arial"/>
        </w:rPr>
      </w:pPr>
    </w:p>
    <w:p w14:paraId="7DF85969" w14:textId="2E650DC1" w:rsidR="00F04EFE" w:rsidRDefault="00F04EFE" w:rsidP="00F04EFE">
      <w:pPr>
        <w:jc w:val="both"/>
        <w:rPr>
          <w:rFonts w:ascii="Arial" w:hAnsi="Arial"/>
        </w:rPr>
      </w:pPr>
      <w:r>
        <w:rPr>
          <w:rFonts w:ascii="Arial" w:hAnsi="Arial"/>
        </w:rPr>
        <w:t>Neben dem Entwurf kann das Ergebnis der Schalltechnischen Untersuchung eingesehen werden. Die DIN-Normen, auf die in den Festsetzungen der Bebauungsplan-Änderung Bezug genommen wird, werden zur Einsichtnahme bereitgehalten.</w:t>
      </w:r>
    </w:p>
    <w:p w14:paraId="56B70AB1" w14:textId="77777777" w:rsidR="00F04EFE" w:rsidRDefault="00F04EFE" w:rsidP="00F04EFE">
      <w:pPr>
        <w:jc w:val="both"/>
        <w:rPr>
          <w:rFonts w:ascii="Arial" w:hAnsi="Arial"/>
        </w:rPr>
      </w:pPr>
    </w:p>
    <w:p w14:paraId="0524E65B" w14:textId="4538672E" w:rsidR="007D3776" w:rsidRDefault="007D3776" w:rsidP="00F04EF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Im Verlauf der Auslegungsfrist können gemäß § 3 Abs. </w:t>
      </w:r>
      <w:r w:rsidR="008A4250">
        <w:rPr>
          <w:rFonts w:ascii="Arial" w:hAnsi="Arial"/>
        </w:rPr>
        <w:t>1</w:t>
      </w:r>
      <w:r>
        <w:rPr>
          <w:rFonts w:ascii="Arial" w:hAnsi="Arial"/>
        </w:rPr>
        <w:t xml:space="preserve"> BauGB </w:t>
      </w:r>
      <w:r w:rsidR="00F04EFE">
        <w:rPr>
          <w:rFonts w:ascii="Arial" w:hAnsi="Arial"/>
        </w:rPr>
        <w:t xml:space="preserve">die Planungsinhalte erörtert und Äußerungen zum Änderungsentwurf schriftlich oder mündlich bei der Gemeinde </w:t>
      </w:r>
      <w:r>
        <w:rPr>
          <w:rFonts w:ascii="Arial" w:hAnsi="Arial"/>
        </w:rPr>
        <w:t>74918 Angelbachtal,</w:t>
      </w:r>
      <w:r w:rsidR="0012624B">
        <w:rPr>
          <w:rFonts w:ascii="Arial" w:hAnsi="Arial"/>
        </w:rPr>
        <w:t xml:space="preserve"> </w:t>
      </w:r>
      <w:r>
        <w:rPr>
          <w:rFonts w:ascii="Arial" w:hAnsi="Arial"/>
        </w:rPr>
        <w:t>Schlo</w:t>
      </w:r>
      <w:r w:rsidR="0012624B">
        <w:rPr>
          <w:rFonts w:ascii="Arial" w:hAnsi="Arial"/>
        </w:rPr>
        <w:t>ss</w:t>
      </w:r>
      <w:r>
        <w:rPr>
          <w:rFonts w:ascii="Arial" w:hAnsi="Arial"/>
        </w:rPr>
        <w:t>straße 1, zur Niederschrift gebracht werden.</w:t>
      </w:r>
    </w:p>
    <w:p w14:paraId="73A5EDD3" w14:textId="77777777" w:rsidR="007D3776" w:rsidRDefault="007D3776" w:rsidP="00F04EFE">
      <w:pPr>
        <w:jc w:val="both"/>
        <w:rPr>
          <w:rFonts w:ascii="Arial" w:hAnsi="Arial"/>
        </w:rPr>
      </w:pPr>
    </w:p>
    <w:p w14:paraId="3FA19D68" w14:textId="7A6CDF62" w:rsidR="007D3776" w:rsidRDefault="007D3776" w:rsidP="00F04EFE">
      <w:pPr>
        <w:jc w:val="both"/>
        <w:rPr>
          <w:rFonts w:ascii="Arial" w:hAnsi="Arial"/>
        </w:rPr>
      </w:pPr>
      <w:r>
        <w:rPr>
          <w:rFonts w:ascii="Arial" w:hAnsi="Arial"/>
        </w:rPr>
        <w:t>Da das Ergebnis der Behandlung der Anregungen mitgeteilt wird, ist die Angabe der Anschrift des Verfassers zweckmäßig.</w:t>
      </w:r>
      <w:r w:rsidR="00F04EFE">
        <w:rPr>
          <w:rFonts w:ascii="Arial" w:hAnsi="Arial"/>
        </w:rPr>
        <w:t xml:space="preserve">            </w:t>
      </w:r>
    </w:p>
    <w:p w14:paraId="36206C09" w14:textId="77777777" w:rsidR="007D3776" w:rsidRDefault="007D3776" w:rsidP="00F04EFE">
      <w:pPr>
        <w:jc w:val="both"/>
        <w:rPr>
          <w:rFonts w:ascii="Arial" w:hAnsi="Arial"/>
        </w:rPr>
      </w:pPr>
    </w:p>
    <w:p w14:paraId="14DD532A" w14:textId="77777777" w:rsidR="007D3776" w:rsidRDefault="007D3776" w:rsidP="00F04EFE">
      <w:pPr>
        <w:jc w:val="both"/>
        <w:rPr>
          <w:rFonts w:ascii="Arial" w:hAnsi="Arial"/>
        </w:rPr>
      </w:pPr>
    </w:p>
    <w:p w14:paraId="09CC2716" w14:textId="77777777" w:rsidR="007D3776" w:rsidRDefault="007D3776" w:rsidP="00F04EFE">
      <w:pPr>
        <w:jc w:val="both"/>
        <w:rPr>
          <w:rFonts w:ascii="Arial" w:hAnsi="Arial"/>
        </w:rPr>
      </w:pPr>
    </w:p>
    <w:p w14:paraId="78042CA3" w14:textId="4CC55CBE" w:rsidR="007D3776" w:rsidRDefault="007D3776" w:rsidP="00F04EF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Angelbachtal, den </w:t>
      </w:r>
      <w:r w:rsidR="008D5CF7">
        <w:rPr>
          <w:rFonts w:ascii="Arial" w:hAnsi="Arial"/>
        </w:rPr>
        <w:t>10.06</w:t>
      </w:r>
      <w:r w:rsidR="00880832">
        <w:rPr>
          <w:rFonts w:ascii="Arial" w:hAnsi="Arial"/>
        </w:rPr>
        <w:t>.2022</w:t>
      </w:r>
    </w:p>
    <w:p w14:paraId="53316B84" w14:textId="77777777" w:rsidR="007D3776" w:rsidRDefault="007D3776" w:rsidP="00F04EFE">
      <w:pPr>
        <w:jc w:val="both"/>
        <w:rPr>
          <w:rFonts w:ascii="Arial" w:hAnsi="Arial"/>
        </w:rPr>
      </w:pPr>
    </w:p>
    <w:p w14:paraId="29F67C00" w14:textId="55AF2E7D" w:rsidR="007D3776" w:rsidRDefault="007D3776" w:rsidP="00F04EFE">
      <w:pPr>
        <w:jc w:val="both"/>
        <w:rPr>
          <w:rFonts w:ascii="Arial" w:hAnsi="Arial"/>
        </w:rPr>
      </w:pPr>
      <w:r>
        <w:rPr>
          <w:rFonts w:ascii="Arial" w:hAnsi="Arial"/>
        </w:rPr>
        <w:t>Frank Werner</w:t>
      </w:r>
    </w:p>
    <w:p w14:paraId="3C97677F" w14:textId="239E6C8B" w:rsidR="008D5CF7" w:rsidRDefault="008D5CF7" w:rsidP="00F04EFE">
      <w:pPr>
        <w:jc w:val="both"/>
        <w:rPr>
          <w:rFonts w:ascii="Arial" w:hAnsi="Arial"/>
        </w:rPr>
      </w:pPr>
      <w:r>
        <w:rPr>
          <w:rFonts w:ascii="Arial" w:hAnsi="Arial"/>
        </w:rPr>
        <w:t>Bürgermeister</w:t>
      </w:r>
    </w:p>
    <w:p w14:paraId="6FFFC5B1" w14:textId="77777777" w:rsidR="007D3776" w:rsidRDefault="007D3776" w:rsidP="00F04EF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7D3776" w:rsidSect="000B6C5E">
      <w:pgSz w:w="11906" w:h="16838" w:code="9"/>
      <w:pgMar w:top="1134" w:right="851" w:bottom="1134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7437"/>
    <w:multiLevelType w:val="hybridMultilevel"/>
    <w:tmpl w:val="6428D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0C"/>
    <w:rsid w:val="00094B98"/>
    <w:rsid w:val="000B6C5E"/>
    <w:rsid w:val="0012624B"/>
    <w:rsid w:val="00181D0C"/>
    <w:rsid w:val="00220609"/>
    <w:rsid w:val="002860AC"/>
    <w:rsid w:val="002D4E8F"/>
    <w:rsid w:val="007D3776"/>
    <w:rsid w:val="007D745C"/>
    <w:rsid w:val="00880832"/>
    <w:rsid w:val="008A4250"/>
    <w:rsid w:val="008D5CF7"/>
    <w:rsid w:val="008E6889"/>
    <w:rsid w:val="0094718B"/>
    <w:rsid w:val="0097480D"/>
    <w:rsid w:val="009D72CB"/>
    <w:rsid w:val="00B11201"/>
    <w:rsid w:val="00C52069"/>
    <w:rsid w:val="00D702CF"/>
    <w:rsid w:val="00E45FD9"/>
    <w:rsid w:val="00F04EFE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229AE"/>
  <w15:docId w15:val="{99797D56-09E5-4F2A-A9BE-08DBC5D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10222" w:h="1746" w:hRule="exact" w:wrap="around" w:vAnchor="page" w:hAnchor="page" w:x="1255" w:y="3051"/>
      <w:p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pBdr>
      <w:shd w:val="solid" w:color="FFFFFF" w:fill="FFFFFF"/>
    </w:pPr>
  </w:style>
  <w:style w:type="paragraph" w:styleId="Listenabsatz">
    <w:name w:val="List Paragraph"/>
    <w:basedOn w:val="Standard"/>
    <w:uiPriority w:val="34"/>
    <w:qFormat/>
    <w:rsid w:val="007D3776"/>
    <w:pPr>
      <w:ind w:left="720"/>
      <w:contextualSpacing/>
    </w:pPr>
  </w:style>
  <w:style w:type="character" w:styleId="Hyperlink">
    <w:name w:val="Hyperlink"/>
    <w:basedOn w:val="Absatz-Standardschriftart"/>
    <w:rsid w:val="007D377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gelbachtal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Bekanntmachung Aufstellungsbeschluß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Bekanntmachung Aufstellungsbeschluß</dc:title>
  <dc:subject>06.05.2022</dc:subject>
  <dc:creator>GLup</dc:creator>
  <cp:keywords>100302</cp:keywords>
  <dc:description/>
  <cp:lastModifiedBy>Daniel Oestrich</cp:lastModifiedBy>
  <cp:revision>3</cp:revision>
  <cp:lastPrinted>2022-05-06T07:48:00Z</cp:lastPrinted>
  <dcterms:created xsi:type="dcterms:W3CDTF">2022-06-07T05:54:00Z</dcterms:created>
  <dcterms:modified xsi:type="dcterms:W3CDTF">2022-06-07T06:14:00Z</dcterms:modified>
  <cp:category>Sonstiges</cp:category>
</cp:coreProperties>
</file>